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9530" w:type="dxa"/>
        <w:tblCellMar>
          <w:left w:w="0" w:type="dxa"/>
          <w:right w:w="0" w:type="dxa"/>
        </w:tblCellMar>
        <w:tblLook w:val="00A0"/>
      </w:tblPr>
      <w:tblGrid>
        <w:gridCol w:w="6500"/>
        <w:gridCol w:w="3030"/>
      </w:tblGrid>
      <w:tr w:rsidR="00984792" w:rsidRPr="0007338D">
        <w:trPr>
          <w:gridAfter w:val="1"/>
          <w:wAfter w:w="3030" w:type="dxa"/>
        </w:trPr>
        <w:tc>
          <w:tcPr>
            <w:tcW w:w="6500" w:type="dxa"/>
            <w:tcBorders>
              <w:top w:val="nil"/>
              <w:left w:val="nil"/>
              <w:bottom w:val="nil"/>
              <w:right w:val="nil"/>
            </w:tcBorders>
            <w:tcMar>
              <w:top w:w="0" w:type="dxa"/>
              <w:left w:w="90" w:type="dxa"/>
              <w:bottom w:w="90" w:type="dxa"/>
              <w:right w:w="60" w:type="dxa"/>
            </w:tcMar>
            <w:vAlign w:val="bottom"/>
          </w:tcPr>
          <w:p w:rsidR="00984792" w:rsidRPr="0007338D" w:rsidRDefault="00984792" w:rsidP="00EC35CC">
            <w:pPr>
              <w:spacing w:after="0" w:line="270" w:lineRule="atLeast"/>
              <w:rPr>
                <w:rFonts w:ascii="Times New Roman Bold" w:hAnsi="Times New Roman Bold" w:cs="Arial"/>
                <w:b/>
                <w:color w:val="333333"/>
                <w:sz w:val="24"/>
                <w:bdr w:val="none" w:sz="0" w:space="0" w:color="auto" w:frame="1"/>
              </w:rPr>
            </w:pPr>
            <w:r w:rsidRPr="0007338D">
              <w:rPr>
                <w:rFonts w:ascii="Times New Roman Bold" w:hAnsi="Times New Roman Bold" w:cs="Arial"/>
                <w:b/>
                <w:color w:val="333333"/>
                <w:sz w:val="24"/>
                <w:bdr w:val="none" w:sz="0" w:space="0" w:color="auto" w:frame="1"/>
              </w:rPr>
              <w:t xml:space="preserve">After you have read the excerpt once with the class, read it again </w:t>
            </w:r>
            <w:r w:rsidRPr="0007338D">
              <w:rPr>
                <w:rFonts w:ascii="Times New Roman Bold" w:hAnsi="Times New Roman Bold" w:cs="Arial"/>
                <w:b/>
                <w:color w:val="333333"/>
                <w:sz w:val="24"/>
                <w:u w:val="single"/>
                <w:bdr w:val="none" w:sz="0" w:space="0" w:color="auto" w:frame="1"/>
              </w:rPr>
              <w:t>taking notes</w:t>
            </w:r>
            <w:r w:rsidRPr="0007338D">
              <w:rPr>
                <w:rFonts w:ascii="Times New Roman Bold" w:hAnsi="Times New Roman Bold" w:cs="Arial"/>
                <w:b/>
                <w:color w:val="333333"/>
                <w:sz w:val="24"/>
                <w:bdr w:val="none" w:sz="0" w:space="0" w:color="auto" w:frame="1"/>
              </w:rPr>
              <w:t>.  On the side, paraphrase each paragraph. Write a summary of Chief Joseph’s words.  What message did he want to send?</w:t>
            </w:r>
          </w:p>
          <w:p w:rsidR="00984792" w:rsidRPr="0007338D" w:rsidRDefault="00984792" w:rsidP="00EC35CC">
            <w:pPr>
              <w:spacing w:after="0" w:line="270" w:lineRule="atLeast"/>
              <w:rPr>
                <w:rFonts w:ascii="Times New Roman" w:hAnsi="Times New Roman" w:cs="Arial"/>
                <w:color w:val="333333"/>
                <w:sz w:val="24"/>
              </w:rPr>
            </w:pPr>
          </w:p>
          <w:p w:rsidR="00984792" w:rsidRPr="0007338D" w:rsidRDefault="00984792" w:rsidP="00EC35CC">
            <w:pPr>
              <w:spacing w:after="0" w:line="270" w:lineRule="atLeast"/>
              <w:jc w:val="center"/>
              <w:textAlignment w:val="baseline"/>
              <w:rPr>
                <w:rFonts w:ascii="Times New Roman" w:hAnsi="Times New Roman" w:cs="Arial"/>
                <w:color w:val="333333"/>
                <w:sz w:val="24"/>
                <w:bdr w:val="none" w:sz="0" w:space="0" w:color="auto" w:frame="1"/>
              </w:rPr>
            </w:pPr>
            <w:r w:rsidRPr="0007338D">
              <w:rPr>
                <w:rFonts w:ascii="Times New Roman" w:hAnsi="Times New Roman" w:cs="Arial"/>
                <w:iCs/>
                <w:color w:val="333333"/>
                <w:sz w:val="24"/>
                <w:bdr w:val="none" w:sz="0" w:space="0" w:color="auto" w:frame="1"/>
              </w:rPr>
              <w:t>from</w:t>
            </w:r>
            <w:r w:rsidRPr="0007338D">
              <w:rPr>
                <w:rFonts w:ascii="Times New Roman" w:hAnsi="Times New Roman" w:cs="Arial"/>
                <w:color w:val="333333"/>
                <w:sz w:val="24"/>
                <w:bdr w:val="none" w:sz="0" w:space="0" w:color="auto" w:frame="1"/>
              </w:rPr>
              <w:t> "An Indian's Views of Indian Affairs"</w:t>
            </w:r>
          </w:p>
          <w:p w:rsidR="00984792" w:rsidRPr="0007338D" w:rsidRDefault="00984792" w:rsidP="00EC35CC">
            <w:pPr>
              <w:spacing w:after="0" w:line="270" w:lineRule="atLeast"/>
              <w:jc w:val="center"/>
              <w:textAlignment w:val="baseline"/>
              <w:rPr>
                <w:rFonts w:ascii="Times New Roman" w:hAnsi="Times New Roman" w:cs="Arial"/>
                <w:color w:val="333333"/>
                <w:sz w:val="24"/>
              </w:rPr>
            </w:pPr>
          </w:p>
          <w:p w:rsidR="00984792" w:rsidRPr="0007338D" w:rsidRDefault="00984792" w:rsidP="00EC35CC">
            <w:pPr>
              <w:spacing w:after="0" w:line="270" w:lineRule="atLeast"/>
              <w:textAlignment w:val="baseline"/>
              <w:rPr>
                <w:rFonts w:ascii="Times New Roman" w:hAnsi="Times New Roman" w:cs="Arial"/>
                <w:color w:val="333333"/>
                <w:sz w:val="24"/>
                <w:bdr w:val="none" w:sz="0" w:space="0" w:color="auto" w:frame="1"/>
              </w:rPr>
            </w:pPr>
            <w:r w:rsidRPr="0007338D">
              <w:rPr>
                <w:rFonts w:ascii="Times New Roman" w:hAnsi="Times New Roman" w:cs="Arial"/>
                <w:color w:val="333333"/>
                <w:sz w:val="24"/>
                <w:bdr w:val="none" w:sz="0" w:space="0" w:color="auto" w:frame="1"/>
              </w:rPr>
              <w:t>My friends, I have been asked to show you my heart. I am glad to have a chance to do so. I want the white people to understand my people. Some of you think an Indian is like a wild animal. This is a great mistake. I will tell you all about our people, and then you can judge whether an Indian is a man or not. I believe much trouble and blood would be saved if we opened our hearts more. I will tell you in my way how the Indian sees things. The white man has more words to tell you how they look to him, but it does not require many words to speak the truth. What I have to say will come from my heart, and I will speak with a straight tongue. Ah-cum-kin-i-ma-me-hut (the Great Spirit) is looking at me, and will hear me.</w:t>
            </w:r>
            <w:r w:rsidRPr="0007338D">
              <w:rPr>
                <w:rFonts w:ascii="Arial" w:hAnsi="Arial" w:cs="Arial"/>
                <w:color w:val="333333"/>
                <w:sz w:val="24"/>
                <w:bdr w:val="none" w:sz="0" w:space="0" w:color="auto" w:frame="1"/>
              </w:rPr>
              <w:br/>
            </w:r>
            <w:r w:rsidRPr="0007338D">
              <w:rPr>
                <w:rFonts w:ascii="Times New Roman" w:hAnsi="Times New Roman" w:cs="Arial"/>
                <w:color w:val="333333"/>
                <w:sz w:val="24"/>
                <w:bdr w:val="none" w:sz="0" w:space="0" w:color="auto" w:frame="1"/>
              </w:rPr>
              <w:t> </w:t>
            </w:r>
            <w:r w:rsidRPr="0007338D">
              <w:rPr>
                <w:rFonts w:ascii="Arial" w:hAnsi="Arial" w:cs="Arial"/>
                <w:color w:val="333333"/>
                <w:sz w:val="24"/>
                <w:bdr w:val="none" w:sz="0" w:space="0" w:color="auto" w:frame="1"/>
              </w:rPr>
              <w:br/>
            </w:r>
            <w:r w:rsidRPr="0007338D">
              <w:rPr>
                <w:rFonts w:ascii="Times New Roman" w:hAnsi="Times New Roman" w:cs="Arial"/>
                <w:color w:val="333333"/>
                <w:sz w:val="24"/>
                <w:bdr w:val="none" w:sz="0" w:space="0" w:color="auto" w:frame="1"/>
              </w:rPr>
              <w:t>My name is In-mut-yah-lat-lat (Thunder traveling over the Mountains). I am chief of the Wal-lam-wat-kin band of Chute-pa-lu, or Nez Perces (nose-pierced Indians). I was born in eastern Oregon, thirty-eight winters ago. My father was chief before me. When a young man, he was called Joseph by Mr. Spaulding, a missionary. He died a few years ago. He left a good name on earth. He advised me well for my people.</w:t>
            </w:r>
            <w:r w:rsidRPr="0007338D">
              <w:rPr>
                <w:rFonts w:ascii="Times New Roman" w:hAnsi="Times New Roman" w:cs="Arial"/>
                <w:color w:val="333333"/>
                <w:sz w:val="24"/>
                <w:bdr w:val="none" w:sz="0" w:space="0" w:color="auto" w:frame="1"/>
              </w:rPr>
              <w:br/>
              <w:t> </w:t>
            </w:r>
            <w:r w:rsidRPr="0007338D">
              <w:rPr>
                <w:rFonts w:ascii="Times New Roman" w:hAnsi="Times New Roman" w:cs="Arial"/>
                <w:color w:val="333333"/>
                <w:sz w:val="24"/>
                <w:bdr w:val="none" w:sz="0" w:space="0" w:color="auto" w:frame="1"/>
              </w:rPr>
              <w:br/>
              <w:t>Our fathers gave us many laws, which they had learned from their fathers. These laws were good. They told us to treat all men as they treated us; that we should never be the first to break a bargain; that it was a disgrace to tell a lie; that we should speak only the truth; that it was a shame for one man to take from another his wife or [to take] his property without paying for it. We were taught to believe that the Great Spirit sees and hears everything, and that he never forgets; that hereafter he will give every man a spirit-home according to his deserts: if he has been a good man, he will have a good home; if he has been a bad man, he will have a bad home. This I believe, and all my people believe the same.</w:t>
            </w:r>
          </w:p>
          <w:p w:rsidR="00984792" w:rsidRPr="0007338D" w:rsidRDefault="00984792" w:rsidP="00EC35CC">
            <w:pPr>
              <w:spacing w:after="0" w:line="270" w:lineRule="atLeast"/>
              <w:textAlignment w:val="baseline"/>
              <w:rPr>
                <w:rFonts w:ascii="Times New Roman" w:hAnsi="Times New Roman" w:cs="Arial"/>
                <w:color w:val="333333"/>
                <w:sz w:val="24"/>
                <w:bdr w:val="none" w:sz="0" w:space="0" w:color="auto" w:frame="1"/>
              </w:rPr>
            </w:pPr>
          </w:p>
          <w:p w:rsidR="00984792" w:rsidRPr="0007338D" w:rsidRDefault="00984792" w:rsidP="00EC35CC">
            <w:pPr>
              <w:spacing w:after="0" w:line="270" w:lineRule="atLeast"/>
              <w:textAlignment w:val="baseline"/>
              <w:rPr>
                <w:rFonts w:ascii="Times New Roman" w:hAnsi="Times New Roman" w:cs="Arial"/>
                <w:color w:val="333333"/>
                <w:sz w:val="24"/>
                <w:bdr w:val="none" w:sz="0" w:space="0" w:color="auto" w:frame="1"/>
              </w:rPr>
            </w:pPr>
            <w:bookmarkStart w:id="0" w:name="_GoBack"/>
            <w:bookmarkEnd w:id="0"/>
          </w:p>
          <w:p w:rsidR="00984792" w:rsidRPr="0007338D" w:rsidRDefault="00984792" w:rsidP="00EC35CC">
            <w:pPr>
              <w:spacing w:after="0" w:line="270" w:lineRule="atLeast"/>
              <w:textAlignment w:val="baseline"/>
              <w:rPr>
                <w:rFonts w:ascii="Times New Roman" w:hAnsi="Times New Roman" w:cs="Arial"/>
                <w:b/>
                <w:color w:val="333333"/>
                <w:sz w:val="24"/>
                <w:bdr w:val="none" w:sz="0" w:space="0" w:color="auto" w:frame="1"/>
              </w:rPr>
            </w:pPr>
            <w:r w:rsidRPr="0007338D">
              <w:rPr>
                <w:rFonts w:ascii="Times New Roman" w:hAnsi="Times New Roman" w:cs="Arial"/>
                <w:b/>
                <w:color w:val="333333"/>
                <w:sz w:val="24"/>
                <w:bdr w:val="none" w:sz="0" w:space="0" w:color="auto" w:frame="1"/>
              </w:rPr>
              <w:t xml:space="preserve">After paraphrasing and finding the “gist” of each paragraph, please </w:t>
            </w:r>
            <w:r w:rsidRPr="0007338D">
              <w:rPr>
                <w:rFonts w:ascii="Times New Roman" w:hAnsi="Times New Roman" w:cs="Arial"/>
                <w:b/>
                <w:color w:val="333333"/>
                <w:sz w:val="24"/>
                <w:u w:val="single"/>
                <w:bdr w:val="none" w:sz="0" w:space="0" w:color="auto" w:frame="1"/>
              </w:rPr>
              <w:t>write a paragraph summary</w:t>
            </w:r>
            <w:r w:rsidRPr="0007338D">
              <w:rPr>
                <w:rFonts w:ascii="Times New Roman" w:hAnsi="Times New Roman" w:cs="Arial"/>
                <w:b/>
                <w:color w:val="333333"/>
                <w:sz w:val="24"/>
                <w:bdr w:val="none" w:sz="0" w:space="0" w:color="auto" w:frame="1"/>
              </w:rPr>
              <w:t xml:space="preserve"> on the back of this piece of paper to illustrate the main ideas and the message Chief Joseph wished to share through this speech. </w:t>
            </w:r>
          </w:p>
          <w:p w:rsidR="00984792" w:rsidRPr="0007338D" w:rsidRDefault="00984792" w:rsidP="00EC35CC">
            <w:pPr>
              <w:spacing w:after="0" w:line="270" w:lineRule="atLeast"/>
              <w:textAlignment w:val="baseline"/>
              <w:rPr>
                <w:rFonts w:ascii="Times New Roman" w:hAnsi="Times New Roman" w:cs="Arial"/>
                <w:color w:val="333333"/>
                <w:sz w:val="24"/>
                <w:bdr w:val="none" w:sz="0" w:space="0" w:color="auto" w:frame="1"/>
              </w:rPr>
            </w:pPr>
          </w:p>
        </w:tc>
      </w:tr>
      <w:tr w:rsidR="00984792" w:rsidRPr="0007338D">
        <w:tc>
          <w:tcPr>
            <w:tcW w:w="6500" w:type="dxa"/>
            <w:tcBorders>
              <w:top w:val="nil"/>
              <w:left w:val="nil"/>
              <w:bottom w:val="nil"/>
              <w:right w:val="nil"/>
            </w:tcBorders>
            <w:tcMar>
              <w:top w:w="0" w:type="dxa"/>
              <w:left w:w="90" w:type="dxa"/>
              <w:bottom w:w="90" w:type="dxa"/>
              <w:right w:w="60" w:type="dxa"/>
            </w:tcMar>
            <w:vAlign w:val="bottom"/>
          </w:tcPr>
          <w:p w:rsidR="00984792" w:rsidRPr="0007338D" w:rsidRDefault="00984792" w:rsidP="000F2AAC">
            <w:pPr>
              <w:spacing w:after="0" w:line="270" w:lineRule="atLeast"/>
              <w:rPr>
                <w:rFonts w:ascii="Times New Roman" w:hAnsi="Times New Roman" w:cs="Arial"/>
                <w:bCs/>
                <w:color w:val="333333"/>
                <w:sz w:val="24"/>
                <w:bdr w:val="none" w:sz="0" w:space="0" w:color="auto" w:frame="1"/>
              </w:rPr>
            </w:pPr>
          </w:p>
          <w:p w:rsidR="00984792" w:rsidRPr="0007338D" w:rsidRDefault="00984792" w:rsidP="000F2AAC">
            <w:pPr>
              <w:spacing w:after="0" w:line="270" w:lineRule="atLeast"/>
              <w:rPr>
                <w:rFonts w:ascii="Times New Roman" w:hAnsi="Times New Roman" w:cs="Arial"/>
                <w:color w:val="333333"/>
                <w:sz w:val="24"/>
              </w:rPr>
            </w:pPr>
          </w:p>
        </w:tc>
        <w:tc>
          <w:tcPr>
            <w:tcW w:w="3030" w:type="dxa"/>
            <w:tcBorders>
              <w:top w:val="nil"/>
              <w:left w:val="nil"/>
              <w:bottom w:val="nil"/>
              <w:right w:val="nil"/>
            </w:tcBorders>
            <w:tcMar>
              <w:top w:w="0" w:type="dxa"/>
              <w:left w:w="90" w:type="dxa"/>
              <w:bottom w:w="90" w:type="dxa"/>
              <w:right w:w="60" w:type="dxa"/>
            </w:tcMar>
            <w:vAlign w:val="bottom"/>
          </w:tcPr>
          <w:p w:rsidR="00984792" w:rsidRPr="0007338D" w:rsidRDefault="00984792" w:rsidP="000F2AAC">
            <w:pPr>
              <w:spacing w:after="0" w:line="270" w:lineRule="atLeast"/>
              <w:rPr>
                <w:rFonts w:ascii="Times New Roman" w:hAnsi="Times New Roman" w:cs="Arial"/>
                <w:color w:val="333333"/>
                <w:sz w:val="24"/>
              </w:rPr>
            </w:pPr>
          </w:p>
        </w:tc>
      </w:tr>
    </w:tbl>
    <w:p w:rsidR="00984792" w:rsidRPr="0007338D" w:rsidRDefault="00984792">
      <w:pPr>
        <w:rPr>
          <w:rFonts w:ascii="Times New Roman" w:hAnsi="Times New Roman"/>
          <w:sz w:val="24"/>
        </w:rPr>
      </w:pPr>
    </w:p>
    <w:sectPr w:rsidR="00984792" w:rsidRPr="0007338D" w:rsidSect="0007338D">
      <w:pgSz w:w="12240" w:h="15840"/>
      <w:pgMar w:top="72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altName w:val="Times New Roman"/>
    <w:panose1 w:val="02020603050405020304"/>
    <w:charset w:val="00"/>
    <w:family w:val="auto"/>
    <w:pitch w:val="variable"/>
    <w:sig w:usb0="03000000"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EC35CC"/>
    <w:rsid w:val="0007338D"/>
    <w:rsid w:val="000F2AAC"/>
    <w:rsid w:val="00107020"/>
    <w:rsid w:val="006F06A2"/>
    <w:rsid w:val="00831343"/>
    <w:rsid w:val="00832DAA"/>
    <w:rsid w:val="008E6697"/>
    <w:rsid w:val="00984792"/>
    <w:rsid w:val="00CA2CEE"/>
    <w:rsid w:val="00EC35CC"/>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DAA"/>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normal0">
    <w:name w:val="normal"/>
    <w:basedOn w:val="DefaultParagraphFont"/>
    <w:uiPriority w:val="99"/>
    <w:rsid w:val="00EC35CC"/>
    <w:rPr>
      <w:rFonts w:cs="Times New Roman"/>
    </w:rPr>
  </w:style>
  <w:style w:type="character" w:customStyle="1" w:styleId="apple-converted-space">
    <w:name w:val="apple-converted-space"/>
    <w:basedOn w:val="DefaultParagraphFont"/>
    <w:uiPriority w:val="99"/>
    <w:rsid w:val="00EC35CC"/>
    <w:rPr>
      <w:rFonts w:cs="Times New Roman"/>
    </w:rPr>
  </w:style>
  <w:style w:type="paragraph" w:customStyle="1" w:styleId="normal1">
    <w:name w:val="normal1"/>
    <w:basedOn w:val="Normal"/>
    <w:uiPriority w:val="99"/>
    <w:rsid w:val="00EC35C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rsid w:val="00831343"/>
    <w:rPr>
      <w:rFonts w:cs="Times New Roman"/>
      <w:color w:val="0000FF"/>
      <w:u w:val="single"/>
    </w:rPr>
  </w:style>
  <w:style w:type="character" w:styleId="FollowedHyperlink">
    <w:name w:val="FollowedHyperlink"/>
    <w:basedOn w:val="DefaultParagraphFont"/>
    <w:uiPriority w:val="99"/>
    <w:rsid w:val="0007338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328</Words>
  <Characters>1871</Characters>
  <Application>Microsoft Macintosh Word</Application>
  <DocSecurity>0</DocSecurity>
  <Lines>0</Lines>
  <Paragraphs>0</Paragraphs>
  <ScaleCrop>false</ScaleCrop>
  <Company>San Diego Unified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you have read the excerpt once with the class, read it again taking notes</dc:title>
  <dc:subject/>
  <dc:creator>Ladeby Debbie</dc:creator>
  <cp:keywords/>
  <cp:lastModifiedBy>San Diego City Schools</cp:lastModifiedBy>
  <cp:revision>3</cp:revision>
  <cp:lastPrinted>2013-12-09T15:15:00Z</cp:lastPrinted>
  <dcterms:created xsi:type="dcterms:W3CDTF">2013-12-09T15:13:00Z</dcterms:created>
  <dcterms:modified xsi:type="dcterms:W3CDTF">2013-12-09T16:13:00Z</dcterms:modified>
</cp:coreProperties>
</file>